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A1" w:rsidRPr="000015E9" w:rsidRDefault="00B711A1" w:rsidP="000015E9">
      <w:pPr>
        <w:snapToGrid w:val="0"/>
        <w:spacing w:before="100" w:beforeAutospacing="1" w:after="100" w:afterAutospacing="1" w:line="240" w:lineRule="auto"/>
        <w:rPr>
          <w:rFonts w:ascii="Verdana" w:hAnsi="Verdana" w:hint="eastAsia"/>
          <w:b/>
          <w:color w:val="002060"/>
          <w:sz w:val="28"/>
          <w:szCs w:val="28"/>
        </w:rPr>
      </w:pPr>
      <w:r w:rsidRPr="000015E9">
        <w:rPr>
          <w:rFonts w:asciiTheme="minorEastAsia" w:hAnsiTheme="minorEastAsia" w:hint="eastAsia"/>
          <w:b/>
          <w:color w:val="002060"/>
          <w:sz w:val="28"/>
          <w:szCs w:val="28"/>
        </w:rPr>
        <w:t>＊</w:t>
      </w:r>
      <w:r w:rsidRPr="000015E9">
        <w:rPr>
          <w:rFonts w:ascii="Verdana" w:hAnsi="Verdana" w:hint="eastAsia"/>
          <w:b/>
          <w:color w:val="002060"/>
          <w:sz w:val="28"/>
          <w:szCs w:val="28"/>
        </w:rPr>
        <w:t>由於影片沒有辦法在</w:t>
      </w:r>
      <w:r w:rsidRPr="000015E9">
        <w:rPr>
          <w:rFonts w:ascii="Verdana" w:hAnsi="Verdana"/>
          <w:b/>
          <w:color w:val="002060"/>
          <w:sz w:val="28"/>
          <w:szCs w:val="28"/>
        </w:rPr>
        <w:t>YouTube</w:t>
      </w:r>
      <w:r w:rsidRPr="000015E9">
        <w:rPr>
          <w:rFonts w:ascii="Verdana" w:hAnsi="Verdana" w:hint="eastAsia"/>
          <w:b/>
          <w:color w:val="002060"/>
          <w:sz w:val="28"/>
          <w:szCs w:val="28"/>
        </w:rPr>
        <w:t>上面按照序號排列，因此，</w:t>
      </w:r>
      <w:r w:rsidRPr="000015E9">
        <w:rPr>
          <w:rFonts w:ascii="Verdana" w:hAnsi="Verdana" w:hint="eastAsia"/>
          <w:b/>
          <w:color w:val="002060"/>
          <w:sz w:val="28"/>
          <w:szCs w:val="28"/>
        </w:rPr>
        <w:t>請使用【</w:t>
      </w:r>
      <w:proofErr w:type="spellStart"/>
      <w:r w:rsidRPr="000015E9">
        <w:rPr>
          <w:rFonts w:ascii="Verdana" w:hAnsi="Verdana"/>
          <w:b/>
          <w:color w:val="002060"/>
          <w:sz w:val="28"/>
          <w:szCs w:val="28"/>
        </w:rPr>
        <w:t>tan-jen</w:t>
      </w:r>
      <w:proofErr w:type="spellEnd"/>
      <w:r w:rsidRPr="000015E9">
        <w:rPr>
          <w:rFonts w:ascii="Verdana" w:hAnsi="Verdana"/>
          <w:b/>
          <w:color w:val="002060"/>
          <w:sz w:val="28"/>
          <w:szCs w:val="28"/>
        </w:rPr>
        <w:t xml:space="preserve"> </w:t>
      </w:r>
      <w:proofErr w:type="spellStart"/>
      <w:r w:rsidRPr="000015E9">
        <w:rPr>
          <w:rFonts w:ascii="Verdana" w:hAnsi="Verdana"/>
          <w:b/>
          <w:color w:val="002060"/>
          <w:sz w:val="28"/>
          <w:szCs w:val="28"/>
        </w:rPr>
        <w:t>hsu</w:t>
      </w:r>
      <w:proofErr w:type="spellEnd"/>
      <w:r w:rsidRPr="000015E9">
        <w:rPr>
          <w:rFonts w:ascii="Verdana" w:hAnsi="Verdana" w:hint="eastAsia"/>
          <w:b/>
          <w:color w:val="002060"/>
          <w:sz w:val="28"/>
          <w:szCs w:val="28"/>
        </w:rPr>
        <w:t>】</w:t>
      </w:r>
      <w:r w:rsidRPr="000015E9">
        <w:rPr>
          <w:rFonts w:ascii="Verdana" w:hAnsi="Verdana" w:hint="eastAsia"/>
          <w:b/>
          <w:color w:val="002060"/>
          <w:sz w:val="28"/>
          <w:szCs w:val="28"/>
        </w:rPr>
        <w:t>搜尋，然後再找相關的影片（如</w:t>
      </w:r>
      <w:r w:rsidRPr="000015E9">
        <w:rPr>
          <w:rFonts w:ascii="Verdana" w:hAnsi="Verdana"/>
          <w:b/>
          <w:color w:val="002060"/>
          <w:sz w:val="28"/>
          <w:szCs w:val="28"/>
        </w:rPr>
        <w:t>107-2</w:t>
      </w:r>
      <w:r w:rsidRPr="000015E9">
        <w:rPr>
          <w:rFonts w:ascii="Verdana" w:hAnsi="Verdana" w:hint="eastAsia"/>
          <w:b/>
          <w:color w:val="002060"/>
          <w:sz w:val="28"/>
          <w:szCs w:val="28"/>
        </w:rPr>
        <w:t>，</w:t>
      </w:r>
      <w:r w:rsidRPr="000015E9">
        <w:rPr>
          <w:rFonts w:ascii="Verdana" w:hAnsi="Verdana"/>
          <w:b/>
          <w:color w:val="002060"/>
          <w:sz w:val="28"/>
          <w:szCs w:val="28"/>
        </w:rPr>
        <w:t>030</w:t>
      </w:r>
      <w:r w:rsidRPr="000015E9">
        <w:rPr>
          <w:rFonts w:ascii="Verdana" w:hAnsi="Verdana" w:hint="eastAsia"/>
          <w:b/>
          <w:color w:val="002060"/>
          <w:sz w:val="28"/>
          <w:szCs w:val="28"/>
        </w:rPr>
        <w:t>就是教材上的</w:t>
      </w:r>
      <w:r w:rsidRPr="000015E9">
        <w:rPr>
          <w:rFonts w:ascii="Verdana" w:hAnsi="Verdana"/>
          <w:b/>
          <w:color w:val="002060"/>
          <w:sz w:val="28"/>
          <w:szCs w:val="28"/>
        </w:rPr>
        <w:t>03</w:t>
      </w:r>
      <w:r w:rsidRPr="000015E9">
        <w:rPr>
          <w:rFonts w:ascii="Verdana" w:hAnsi="Verdana" w:hint="eastAsia"/>
          <w:b/>
          <w:color w:val="002060"/>
          <w:sz w:val="28"/>
          <w:szCs w:val="28"/>
        </w:rPr>
        <w:t>，</w:t>
      </w:r>
      <w:r w:rsidRPr="000015E9">
        <w:rPr>
          <w:rFonts w:ascii="Verdana" w:hAnsi="Verdana" w:hint="eastAsia"/>
          <w:b/>
          <w:color w:val="002060"/>
          <w:sz w:val="28"/>
          <w:szCs w:val="28"/>
        </w:rPr>
        <w:t>詳如以下清單明細表</w:t>
      </w:r>
      <w:r w:rsidRPr="000015E9">
        <w:rPr>
          <w:rFonts w:ascii="Verdana" w:hAnsi="Verdana" w:hint="eastAsia"/>
          <w:b/>
          <w:color w:val="002060"/>
          <w:sz w:val="28"/>
          <w:szCs w:val="28"/>
        </w:rPr>
        <w:t>）。</w:t>
      </w:r>
    </w:p>
    <w:p w:rsidR="00883C2E" w:rsidRPr="000015E9" w:rsidRDefault="00F1457C">
      <w:pPr>
        <w:rPr>
          <w:rFonts w:eastAsia="Arial Unicode MS" w:cs="Arial Unicode MS"/>
          <w:b/>
          <w:sz w:val="28"/>
          <w:szCs w:val="28"/>
        </w:rPr>
      </w:pPr>
      <w:r w:rsidRPr="000015E9">
        <w:rPr>
          <w:rFonts w:eastAsia="Arial Unicode MS" w:cs="Arial Unicode MS" w:hint="eastAsia"/>
          <w:b/>
          <w:sz w:val="28"/>
          <w:szCs w:val="28"/>
          <w:highlight w:val="yellow"/>
        </w:rPr>
        <w:t>上傳</w:t>
      </w:r>
      <w:r w:rsidR="00F10728" w:rsidRPr="000015E9">
        <w:rPr>
          <w:rFonts w:eastAsia="Arial Unicode MS" w:cs="Arial Unicode MS" w:hint="eastAsia"/>
          <w:b/>
          <w:sz w:val="28"/>
          <w:szCs w:val="28"/>
          <w:highlight w:val="yellow"/>
        </w:rPr>
        <w:t>清單</w:t>
      </w:r>
    </w:p>
    <w:p w:rsidR="00146F06" w:rsidRPr="000015E9" w:rsidRDefault="00146F06">
      <w:pPr>
        <w:rPr>
          <w:rFonts w:eastAsia="Arial Unicode MS" w:cs="Arial Unicode MS"/>
          <w:sz w:val="28"/>
          <w:szCs w:val="28"/>
        </w:rPr>
      </w:pPr>
    </w:p>
    <w:p w:rsidR="00146F06" w:rsidRPr="000015E9" w:rsidRDefault="00B711A1">
      <w:pPr>
        <w:rPr>
          <w:rFonts w:eastAsia="Arial Unicode MS" w:cs="Arial Unicode MS"/>
          <w:sz w:val="28"/>
          <w:szCs w:val="28"/>
        </w:rPr>
      </w:pPr>
      <w:r w:rsidRPr="000015E9">
        <w:rPr>
          <w:rFonts w:ascii="微軟正黑體" w:eastAsia="微軟正黑體" w:hAnsi="微軟正黑體" w:cs="微軟正黑體" w:hint="eastAsia"/>
          <w:sz w:val="28"/>
          <w:szCs w:val="28"/>
          <w:highlight w:val="cyan"/>
        </w:rPr>
        <w:t>請</w:t>
      </w:r>
      <w:r w:rsidR="00146F06" w:rsidRPr="000015E9">
        <w:rPr>
          <w:rFonts w:eastAsia="Arial Unicode MS" w:cs="Arial Unicode MS" w:hint="eastAsia"/>
          <w:sz w:val="28"/>
          <w:szCs w:val="28"/>
          <w:highlight w:val="cyan"/>
        </w:rPr>
        <w:t>搜索</w:t>
      </w:r>
      <w:r w:rsidR="00146F06" w:rsidRPr="000015E9">
        <w:rPr>
          <w:rFonts w:eastAsia="Arial Unicode MS" w:cs="Arial Unicode MS" w:hint="eastAsia"/>
          <w:b/>
          <w:sz w:val="28"/>
          <w:szCs w:val="28"/>
          <w:highlight w:val="cyan"/>
        </w:rPr>
        <w:t>T</w:t>
      </w:r>
      <w:r w:rsidR="00146F06" w:rsidRPr="000015E9">
        <w:rPr>
          <w:rFonts w:eastAsia="Arial Unicode MS" w:cs="Arial Unicode MS"/>
          <w:b/>
          <w:sz w:val="28"/>
          <w:szCs w:val="28"/>
          <w:highlight w:val="cyan"/>
        </w:rPr>
        <w:t>an-Jen Hsu</w:t>
      </w:r>
      <w:r w:rsidR="00146F06" w:rsidRPr="000015E9">
        <w:rPr>
          <w:rFonts w:eastAsia="Arial Unicode MS" w:cs="Arial Unicode MS"/>
          <w:sz w:val="28"/>
          <w:szCs w:val="28"/>
        </w:rPr>
        <w:t>；</w:t>
      </w:r>
      <w:r w:rsidR="00F1457C" w:rsidRPr="000015E9">
        <w:rPr>
          <w:rFonts w:eastAsia="Arial Unicode MS" w:cs="Arial Unicode MS" w:hint="eastAsia"/>
          <w:color w:val="FF0000"/>
          <w:sz w:val="28"/>
          <w:szCs w:val="28"/>
        </w:rPr>
        <w:t>紅字</w:t>
      </w:r>
      <w:r w:rsidRPr="000015E9">
        <w:rPr>
          <w:rFonts w:ascii="微軟正黑體" w:eastAsia="微軟正黑體" w:hAnsi="微軟正黑體" w:cs="微軟正黑體" w:hint="eastAsia"/>
          <w:color w:val="FF0000"/>
          <w:sz w:val="28"/>
          <w:szCs w:val="28"/>
        </w:rPr>
        <w:t>為</w:t>
      </w:r>
      <w:r w:rsidR="00F1457C" w:rsidRPr="000015E9">
        <w:rPr>
          <w:rFonts w:eastAsia="Arial Unicode MS" w:cs="Arial Unicode MS" w:hint="eastAsia"/>
          <w:color w:val="FF0000"/>
          <w:sz w:val="28"/>
          <w:szCs w:val="28"/>
        </w:rPr>
        <w:t>20190514上傳</w:t>
      </w:r>
      <w:r w:rsidR="00F1457C" w:rsidRPr="000015E9">
        <w:rPr>
          <w:rFonts w:eastAsia="Arial Unicode MS" w:cs="Arial Unicode MS" w:hint="eastAsia"/>
          <w:sz w:val="28"/>
          <w:szCs w:val="28"/>
        </w:rPr>
        <w:t>。</w:t>
      </w:r>
    </w:p>
    <w:p w:rsidR="00AB35B3" w:rsidRPr="000015E9" w:rsidRDefault="00AB35B3">
      <w:pPr>
        <w:rPr>
          <w:rFonts w:eastAsia="Arial Unicode MS" w:cs="Arial Unicode MS"/>
          <w:sz w:val="28"/>
          <w:szCs w:val="28"/>
        </w:rPr>
      </w:pPr>
    </w:p>
    <w:p w:rsidR="00EA4236" w:rsidRPr="000015E9" w:rsidRDefault="00146F06" w:rsidP="00530407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EA4236" w:rsidRPr="000015E9">
        <w:rPr>
          <w:rFonts w:eastAsia="Arial Unicode MS" w:cs="Arial Unicode MS"/>
          <w:color w:val="FF0000"/>
          <w:sz w:val="28"/>
          <w:szCs w:val="28"/>
        </w:rPr>
        <w:t>001-</w:t>
      </w:r>
      <w:r w:rsidR="00EA4236" w:rsidRPr="000015E9">
        <w:rPr>
          <w:rFonts w:eastAsia="Arial Unicode MS" w:cs="Arial Unicode MS" w:hint="eastAsia"/>
          <w:color w:val="FF0000"/>
          <w:sz w:val="28"/>
          <w:szCs w:val="28"/>
        </w:rPr>
        <w:t>如何看懂考古題（保險法篇）。</w:t>
      </w:r>
    </w:p>
    <w:p w:rsidR="00EA4236" w:rsidRPr="000015E9" w:rsidRDefault="00146F06" w:rsidP="00146F06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EA4236" w:rsidRPr="000015E9">
        <w:rPr>
          <w:rFonts w:eastAsia="Arial Unicode MS" w:cs="Arial Unicode MS"/>
          <w:color w:val="FF0000"/>
          <w:sz w:val="28"/>
          <w:szCs w:val="28"/>
        </w:rPr>
        <w:t>002-</w:t>
      </w:r>
      <w:r w:rsidR="00EA4236" w:rsidRPr="000015E9">
        <w:rPr>
          <w:rFonts w:eastAsia="Arial Unicode MS" w:cs="Arial Unicode MS" w:hint="eastAsia"/>
          <w:color w:val="FF0000"/>
          <w:sz w:val="28"/>
          <w:szCs w:val="28"/>
        </w:rPr>
        <w:t>如何看懂考古題（民法篇）。</w:t>
      </w:r>
    </w:p>
    <w:p w:rsidR="00EA4236" w:rsidRPr="000015E9" w:rsidRDefault="00146F06" w:rsidP="00EA4236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sz w:val="28"/>
          <w:szCs w:val="28"/>
        </w:rPr>
      </w:pPr>
      <w:r w:rsidRPr="000015E9">
        <w:rPr>
          <w:rFonts w:eastAsia="Arial Unicode MS" w:cs="Arial Unicode MS"/>
          <w:sz w:val="28"/>
          <w:szCs w:val="28"/>
        </w:rPr>
        <w:t>107-2，</w:t>
      </w:r>
      <w:r w:rsidR="00EA4236" w:rsidRPr="000015E9">
        <w:rPr>
          <w:rFonts w:eastAsia="Arial Unicode MS" w:cs="Arial Unicode MS"/>
          <w:sz w:val="28"/>
          <w:szCs w:val="28"/>
        </w:rPr>
        <w:t>00</w:t>
      </w:r>
      <w:r w:rsidR="00EA4236" w:rsidRPr="000015E9">
        <w:rPr>
          <w:rFonts w:eastAsia="Arial Unicode MS" w:cs="Arial Unicode MS" w:hint="eastAsia"/>
          <w:sz w:val="28"/>
          <w:szCs w:val="28"/>
        </w:rPr>
        <w:t>A-</w:t>
      </w:r>
      <w:r w:rsidR="00EA4236" w:rsidRPr="000015E9">
        <w:rPr>
          <w:rFonts w:eastAsia="Arial Unicode MS" w:cs="Arial Unicode MS"/>
          <w:sz w:val="28"/>
          <w:szCs w:val="28"/>
        </w:rPr>
        <w:t>2018修訂版法學概論教材導讀。</w:t>
      </w:r>
    </w:p>
    <w:p w:rsidR="00593447" w:rsidRPr="000015E9" w:rsidRDefault="00146F06" w:rsidP="00146F06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sz w:val="28"/>
          <w:szCs w:val="28"/>
        </w:rPr>
      </w:pPr>
      <w:r w:rsidRPr="000015E9">
        <w:rPr>
          <w:rFonts w:eastAsia="Arial Unicode MS" w:cs="Arial Unicode MS"/>
          <w:sz w:val="28"/>
          <w:szCs w:val="28"/>
        </w:rPr>
        <w:t>107-2，</w:t>
      </w:r>
      <w:r w:rsidR="00593447" w:rsidRPr="000015E9">
        <w:rPr>
          <w:rFonts w:eastAsia="Arial Unicode MS" w:cs="Arial Unicode MS"/>
          <w:sz w:val="28"/>
          <w:szCs w:val="28"/>
        </w:rPr>
        <w:t>00</w:t>
      </w:r>
      <w:r w:rsidR="00EA4236" w:rsidRPr="000015E9">
        <w:rPr>
          <w:rFonts w:eastAsia="Arial Unicode MS" w:cs="Arial Unicode MS" w:hint="eastAsia"/>
          <w:sz w:val="28"/>
          <w:szCs w:val="28"/>
        </w:rPr>
        <w:t>B-</w:t>
      </w:r>
      <w:r w:rsidR="00EA4236" w:rsidRPr="000015E9">
        <w:rPr>
          <w:rFonts w:eastAsia="Arial Unicode MS" w:cs="Arial Unicode MS"/>
          <w:sz w:val="28"/>
          <w:szCs w:val="28"/>
        </w:rPr>
        <w:t>2018修訂版民法在保險法上的運用。</w:t>
      </w:r>
    </w:p>
    <w:p w:rsidR="00EA4236" w:rsidRPr="000015E9" w:rsidRDefault="00146F06" w:rsidP="00146F06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sz w:val="28"/>
          <w:szCs w:val="28"/>
        </w:rPr>
      </w:pPr>
      <w:r w:rsidRPr="000015E9">
        <w:rPr>
          <w:rFonts w:eastAsia="Arial Unicode MS" w:cs="Arial Unicode MS"/>
          <w:sz w:val="28"/>
          <w:szCs w:val="28"/>
        </w:rPr>
        <w:t>107-2，</w:t>
      </w:r>
      <w:r w:rsidR="00EA4236" w:rsidRPr="000015E9">
        <w:rPr>
          <w:rFonts w:eastAsia="Arial Unicode MS" w:cs="Arial Unicode MS"/>
          <w:sz w:val="28"/>
          <w:szCs w:val="28"/>
        </w:rPr>
        <w:t>010-保險法與民法之關係與基礎觀念。</w:t>
      </w:r>
    </w:p>
    <w:p w:rsidR="00EA4236" w:rsidRPr="000015E9" w:rsidRDefault="00146F06" w:rsidP="00EA4236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sz w:val="28"/>
          <w:szCs w:val="28"/>
        </w:rPr>
      </w:pPr>
      <w:r w:rsidRPr="000015E9">
        <w:rPr>
          <w:rFonts w:eastAsia="Arial Unicode MS" w:cs="Arial Unicode MS"/>
          <w:sz w:val="28"/>
          <w:szCs w:val="28"/>
        </w:rPr>
        <w:t>107-2，</w:t>
      </w:r>
      <w:r w:rsidR="00EA4236" w:rsidRPr="000015E9">
        <w:rPr>
          <w:rFonts w:eastAsia="Arial Unicode MS" w:cs="Arial Unicode MS"/>
          <w:sz w:val="28"/>
          <w:szCs w:val="28"/>
        </w:rPr>
        <w:t>020-保險法與民法導讀地圖。</w:t>
      </w:r>
    </w:p>
    <w:p w:rsidR="00200DB1" w:rsidRPr="000015E9" w:rsidRDefault="00146F06" w:rsidP="00530407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AB35B3" w:rsidRPr="000015E9">
        <w:rPr>
          <w:rFonts w:eastAsia="Arial Unicode MS" w:cs="Arial Unicode MS" w:hint="eastAsia"/>
          <w:color w:val="FF0000"/>
          <w:sz w:val="28"/>
          <w:szCs w:val="28"/>
        </w:rPr>
        <w:t>030-保險之定義與保險契約之解釋</w:t>
      </w:r>
      <w:r w:rsidR="007E733D" w:rsidRPr="000015E9">
        <w:rPr>
          <w:rFonts w:eastAsia="Arial Unicode MS" w:cs="Arial Unicode MS" w:hint="eastAsia"/>
          <w:color w:val="FF0000"/>
          <w:sz w:val="28"/>
          <w:szCs w:val="28"/>
        </w:rPr>
        <w:t>。</w:t>
      </w:r>
    </w:p>
    <w:p w:rsidR="007E733D" w:rsidRPr="000015E9" w:rsidRDefault="00146F06" w:rsidP="00C1189F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9C53F8" w:rsidRPr="000015E9">
        <w:rPr>
          <w:rFonts w:eastAsia="Arial Unicode MS" w:cs="Arial Unicode MS"/>
          <w:color w:val="FF0000"/>
          <w:sz w:val="28"/>
          <w:szCs w:val="28"/>
        </w:rPr>
        <w:t>040-</w:t>
      </w:r>
      <w:r w:rsidR="009C53F8" w:rsidRPr="000015E9">
        <w:rPr>
          <w:rFonts w:eastAsia="Arial Unicode MS" w:cs="Arial Unicode MS" w:hint="eastAsia"/>
          <w:color w:val="FF0000"/>
          <w:sz w:val="28"/>
          <w:szCs w:val="28"/>
        </w:rPr>
        <w:t>保險契約之分類與保險利益</w:t>
      </w:r>
      <w:r w:rsidR="00895074" w:rsidRPr="000015E9">
        <w:rPr>
          <w:rFonts w:eastAsia="Arial Unicode MS" w:cs="Arial Unicode MS" w:hint="eastAsia"/>
          <w:color w:val="FF0000"/>
          <w:sz w:val="28"/>
          <w:szCs w:val="28"/>
        </w:rPr>
        <w:t>。</w:t>
      </w:r>
    </w:p>
    <w:p w:rsidR="007E733D" w:rsidRPr="000015E9" w:rsidRDefault="00146F06" w:rsidP="00C1189F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7E733D" w:rsidRPr="000015E9">
        <w:rPr>
          <w:rFonts w:eastAsia="Arial Unicode MS" w:cs="Arial Unicode MS"/>
          <w:color w:val="FF0000"/>
          <w:sz w:val="28"/>
          <w:szCs w:val="28"/>
        </w:rPr>
        <w:t>050-</w:t>
      </w:r>
      <w:r w:rsidR="007E733D" w:rsidRPr="000015E9">
        <w:rPr>
          <w:rFonts w:eastAsia="Arial Unicode MS" w:cs="Arial Unicode MS" w:hint="eastAsia"/>
          <w:color w:val="FF0000"/>
          <w:sz w:val="28"/>
          <w:szCs w:val="28"/>
        </w:rPr>
        <w:t>保險契約之當事人關係人與輔助人。</w:t>
      </w:r>
    </w:p>
    <w:p w:rsidR="007E733D" w:rsidRPr="000015E9" w:rsidRDefault="00146F06" w:rsidP="00C1189F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7E733D" w:rsidRPr="000015E9">
        <w:rPr>
          <w:rFonts w:eastAsia="Arial Unicode MS" w:cs="Arial Unicode MS"/>
          <w:color w:val="FF0000"/>
          <w:sz w:val="28"/>
          <w:szCs w:val="28"/>
          <w:lang w:eastAsia="zh-CN"/>
        </w:rPr>
        <w:t>060-</w:t>
      </w:r>
      <w:r w:rsidR="00EA4236" w:rsidRPr="000015E9">
        <w:rPr>
          <w:rFonts w:eastAsia="Arial Unicode MS" w:cs="Arial Unicode MS" w:hint="eastAsia"/>
          <w:color w:val="FF0000"/>
          <w:sz w:val="28"/>
          <w:szCs w:val="28"/>
          <w:lang w:eastAsia="zh-CN"/>
        </w:rPr>
        <w:t>再保險。</w:t>
      </w:r>
      <w:bookmarkStart w:id="0" w:name="_GoBack"/>
      <w:bookmarkEnd w:id="0"/>
    </w:p>
    <w:p w:rsidR="00C1189F" w:rsidRPr="000015E9" w:rsidRDefault="00146F06" w:rsidP="00C1189F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D65C04" w:rsidRPr="000015E9">
        <w:rPr>
          <w:rFonts w:eastAsia="Arial Unicode MS" w:cs="Arial Unicode MS"/>
          <w:color w:val="FF0000"/>
          <w:sz w:val="28"/>
          <w:szCs w:val="28"/>
        </w:rPr>
        <w:t>070-</w:t>
      </w:r>
      <w:r w:rsidR="00D65C04" w:rsidRPr="000015E9">
        <w:rPr>
          <w:rFonts w:eastAsia="Arial Unicode MS" w:cs="Arial Unicode MS" w:hint="eastAsia"/>
          <w:color w:val="FF0000"/>
          <w:sz w:val="28"/>
          <w:szCs w:val="28"/>
        </w:rPr>
        <w:t>複保險與其他保險</w:t>
      </w:r>
      <w:r w:rsidR="009D6BD1" w:rsidRPr="000015E9">
        <w:rPr>
          <w:rFonts w:eastAsia="Arial Unicode MS" w:cs="Arial Unicode MS" w:hint="eastAsia"/>
          <w:color w:val="FF0000"/>
          <w:sz w:val="28"/>
          <w:szCs w:val="28"/>
        </w:rPr>
        <w:t>。</w:t>
      </w:r>
    </w:p>
    <w:p w:rsidR="00310BBA" w:rsidRPr="000015E9" w:rsidRDefault="00146F06" w:rsidP="00C1189F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310BBA" w:rsidRPr="000015E9">
        <w:rPr>
          <w:rFonts w:eastAsia="Arial Unicode MS" w:cs="Arial Unicode MS"/>
          <w:color w:val="FF0000"/>
          <w:sz w:val="28"/>
          <w:szCs w:val="28"/>
        </w:rPr>
        <w:t>080-</w:t>
      </w:r>
      <w:r w:rsidR="00310BBA" w:rsidRPr="000015E9">
        <w:rPr>
          <w:rFonts w:eastAsia="Arial Unicode MS" w:cs="Arial Unicode MS" w:hint="eastAsia"/>
          <w:color w:val="FF0000"/>
          <w:sz w:val="28"/>
          <w:szCs w:val="28"/>
        </w:rPr>
        <w:t>告知通知與索賠時效</w:t>
      </w:r>
      <w:r w:rsidR="00530407" w:rsidRPr="000015E9">
        <w:rPr>
          <w:rFonts w:eastAsia="Arial Unicode MS" w:cs="Arial Unicode MS" w:hint="eastAsia"/>
          <w:color w:val="FF0000"/>
          <w:sz w:val="28"/>
          <w:szCs w:val="28"/>
        </w:rPr>
        <w:t>。</w:t>
      </w:r>
    </w:p>
    <w:p w:rsidR="00895074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895074" w:rsidRPr="000015E9">
        <w:rPr>
          <w:rFonts w:eastAsia="Arial Unicode MS" w:cs="Arial Unicode MS"/>
          <w:color w:val="FF0000"/>
          <w:sz w:val="28"/>
          <w:szCs w:val="28"/>
        </w:rPr>
        <w:t>090-</w:t>
      </w:r>
      <w:r w:rsidR="00895074" w:rsidRPr="000015E9">
        <w:rPr>
          <w:rFonts w:eastAsia="Arial Unicode MS" w:cs="Arial Unicode MS" w:hint="eastAsia"/>
          <w:color w:val="FF0000"/>
          <w:sz w:val="28"/>
          <w:szCs w:val="28"/>
        </w:rPr>
        <w:t>保險單與保險費</w:t>
      </w:r>
      <w:r w:rsidR="006E403B" w:rsidRPr="000015E9">
        <w:rPr>
          <w:rFonts w:eastAsia="Arial Unicode MS" w:cs="Arial Unicode MS" w:hint="eastAsia"/>
          <w:color w:val="FF0000"/>
          <w:sz w:val="28"/>
          <w:szCs w:val="28"/>
        </w:rPr>
        <w:t>。</w:t>
      </w:r>
    </w:p>
    <w:p w:rsidR="006E403B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1D6FFE" w:rsidRPr="000015E9">
        <w:rPr>
          <w:rFonts w:eastAsia="Arial Unicode MS" w:cs="Arial Unicode MS"/>
          <w:color w:val="FF0000"/>
          <w:sz w:val="28"/>
          <w:szCs w:val="28"/>
        </w:rPr>
        <w:t>100</w:t>
      </w:r>
      <w:r w:rsidR="001D6FFE" w:rsidRPr="000015E9">
        <w:rPr>
          <w:rFonts w:eastAsia="Arial Unicode MS" w:cs="Arial Unicode MS" w:hint="eastAsia"/>
          <w:color w:val="FF0000"/>
          <w:sz w:val="28"/>
          <w:szCs w:val="28"/>
        </w:rPr>
        <w:t>-基本條款與特約條款。</w:t>
      </w:r>
    </w:p>
    <w:p w:rsidR="007135E1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7135E1" w:rsidRPr="000015E9">
        <w:rPr>
          <w:rFonts w:eastAsia="Arial Unicode MS" w:cs="Arial Unicode MS"/>
          <w:color w:val="FF0000"/>
          <w:sz w:val="28"/>
          <w:szCs w:val="28"/>
        </w:rPr>
        <w:t>110-</w:t>
      </w:r>
      <w:r w:rsidR="007135E1" w:rsidRPr="000015E9">
        <w:rPr>
          <w:rFonts w:eastAsia="Arial Unicode MS" w:cs="Arial Unicode MS" w:hint="eastAsia"/>
          <w:color w:val="FF0000"/>
          <w:sz w:val="28"/>
          <w:szCs w:val="28"/>
        </w:rPr>
        <w:t>保險責任與除外責任</w:t>
      </w:r>
      <w:r w:rsidR="00151EDF" w:rsidRPr="000015E9">
        <w:rPr>
          <w:rFonts w:eastAsia="Arial Unicode MS" w:cs="Arial Unicode MS" w:hint="eastAsia"/>
          <w:color w:val="FF0000"/>
          <w:sz w:val="28"/>
          <w:szCs w:val="28"/>
        </w:rPr>
        <w:t>。</w:t>
      </w:r>
    </w:p>
    <w:p w:rsidR="00151EDF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D26750" w:rsidRPr="000015E9">
        <w:rPr>
          <w:rFonts w:eastAsia="Arial Unicode MS" w:cs="Arial Unicode MS"/>
          <w:color w:val="FF0000"/>
          <w:sz w:val="28"/>
          <w:szCs w:val="28"/>
        </w:rPr>
        <w:t>120-</w:t>
      </w:r>
      <w:r w:rsidR="00D26750" w:rsidRPr="000015E9">
        <w:rPr>
          <w:rFonts w:eastAsia="Arial Unicode MS" w:cs="Arial Unicode MS" w:hint="eastAsia"/>
          <w:color w:val="FF0000"/>
          <w:sz w:val="28"/>
          <w:szCs w:val="28"/>
        </w:rPr>
        <w:t>保險金額與損失賠償。</w:t>
      </w:r>
    </w:p>
    <w:p w:rsidR="007E733D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D26750" w:rsidRPr="000015E9">
        <w:rPr>
          <w:rFonts w:eastAsia="Arial Unicode MS" w:cs="Arial Unicode MS"/>
          <w:color w:val="FF0000"/>
          <w:sz w:val="28"/>
          <w:szCs w:val="28"/>
        </w:rPr>
        <w:t>130-</w:t>
      </w:r>
      <w:r w:rsidR="00D26750" w:rsidRPr="000015E9">
        <w:rPr>
          <w:rFonts w:eastAsia="Arial Unicode MS" w:cs="Arial Unicode MS" w:hint="eastAsia"/>
          <w:color w:val="FF0000"/>
          <w:sz w:val="28"/>
          <w:szCs w:val="28"/>
        </w:rPr>
        <w:t>損害防</w:t>
      </w:r>
      <w:r w:rsidR="00A12388" w:rsidRPr="000015E9">
        <w:rPr>
          <w:rFonts w:eastAsia="Arial Unicode MS" w:cs="Arial Unicode MS" w:hint="eastAsia"/>
          <w:color w:val="FF0000"/>
          <w:sz w:val="28"/>
          <w:szCs w:val="28"/>
        </w:rPr>
        <w:t>阻費用</w:t>
      </w:r>
      <w:r w:rsidR="00EA4236" w:rsidRPr="000015E9">
        <w:rPr>
          <w:rFonts w:eastAsia="Arial Unicode MS" w:cs="Arial Unicode MS" w:hint="eastAsia"/>
          <w:color w:val="FF0000"/>
          <w:sz w:val="28"/>
          <w:szCs w:val="28"/>
        </w:rPr>
        <w:t>。</w:t>
      </w:r>
    </w:p>
    <w:p w:rsidR="00A12388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A12388" w:rsidRPr="000015E9">
        <w:rPr>
          <w:rFonts w:eastAsia="Arial Unicode MS" w:cs="Arial Unicode MS"/>
          <w:color w:val="FF0000"/>
          <w:sz w:val="28"/>
          <w:szCs w:val="28"/>
        </w:rPr>
        <w:t>140-</w:t>
      </w:r>
      <w:r w:rsidR="00A12388" w:rsidRPr="000015E9">
        <w:rPr>
          <w:rFonts w:eastAsia="Arial Unicode MS" w:cs="Arial Unicode MS" w:hint="eastAsia"/>
          <w:color w:val="FF0000"/>
          <w:sz w:val="28"/>
          <w:szCs w:val="28"/>
        </w:rPr>
        <w:t>其他理賠事項。</w:t>
      </w:r>
    </w:p>
    <w:p w:rsidR="00A12388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A12388" w:rsidRPr="000015E9">
        <w:rPr>
          <w:rFonts w:eastAsia="Arial Unicode MS" w:cs="Arial Unicode MS"/>
          <w:color w:val="FF0000"/>
          <w:sz w:val="28"/>
          <w:szCs w:val="28"/>
        </w:rPr>
        <w:t>150-</w:t>
      </w:r>
      <w:r w:rsidR="00A12388" w:rsidRPr="000015E9">
        <w:rPr>
          <w:rFonts w:eastAsia="Arial Unicode MS" w:cs="Arial Unicode MS" w:hint="eastAsia"/>
          <w:color w:val="FF0000"/>
          <w:sz w:val="28"/>
          <w:szCs w:val="28"/>
        </w:rPr>
        <w:t>代位求償權。</w:t>
      </w:r>
    </w:p>
    <w:p w:rsidR="00A12388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9F2F46" w:rsidRPr="000015E9">
        <w:rPr>
          <w:rFonts w:eastAsia="Arial Unicode MS" w:cs="Arial Unicode MS"/>
          <w:color w:val="FF0000"/>
          <w:sz w:val="28"/>
          <w:szCs w:val="28"/>
        </w:rPr>
        <w:t>160-</w:t>
      </w:r>
      <w:r w:rsidR="009F2F46" w:rsidRPr="000015E9">
        <w:rPr>
          <w:rFonts w:eastAsia="Arial Unicode MS" w:cs="Arial Unicode MS" w:hint="eastAsia"/>
          <w:color w:val="FF0000"/>
          <w:sz w:val="28"/>
          <w:szCs w:val="28"/>
        </w:rPr>
        <w:t>責任保險。</w:t>
      </w:r>
    </w:p>
    <w:p w:rsidR="009F2F46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="009F2F46" w:rsidRPr="000015E9">
        <w:rPr>
          <w:rFonts w:eastAsia="Arial Unicode MS" w:cs="Arial Unicode MS"/>
          <w:color w:val="FF0000"/>
          <w:sz w:val="28"/>
          <w:szCs w:val="28"/>
        </w:rPr>
        <w:t>170-</w:t>
      </w:r>
      <w:r w:rsidR="009F2F46" w:rsidRPr="000015E9">
        <w:rPr>
          <w:rFonts w:eastAsia="Arial Unicode MS" w:cs="Arial Unicode MS" w:hint="eastAsia"/>
          <w:color w:val="FF0000"/>
          <w:sz w:val="28"/>
          <w:szCs w:val="28"/>
        </w:rPr>
        <w:t>保證保險。</w:t>
      </w:r>
    </w:p>
    <w:p w:rsidR="009F2F46" w:rsidRPr="000015E9" w:rsidRDefault="009F2F4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color w:val="FF0000"/>
          <w:sz w:val="28"/>
          <w:szCs w:val="28"/>
        </w:rPr>
      </w:pPr>
      <w:r w:rsidRPr="000015E9">
        <w:rPr>
          <w:rFonts w:eastAsia="Arial Unicode MS" w:cs="Arial Unicode MS"/>
          <w:color w:val="FF0000"/>
          <w:sz w:val="28"/>
          <w:szCs w:val="28"/>
        </w:rPr>
        <w:t>1</w:t>
      </w:r>
      <w:r w:rsidR="00146F06" w:rsidRPr="000015E9">
        <w:rPr>
          <w:rFonts w:eastAsia="Arial Unicode MS" w:cs="Arial Unicode MS"/>
          <w:color w:val="FF0000"/>
          <w:sz w:val="28"/>
          <w:szCs w:val="28"/>
        </w:rPr>
        <w:t>107-2，</w:t>
      </w:r>
      <w:r w:rsidRPr="000015E9">
        <w:rPr>
          <w:rFonts w:eastAsia="Arial Unicode MS" w:cs="Arial Unicode MS"/>
          <w:color w:val="FF0000"/>
          <w:sz w:val="28"/>
          <w:szCs w:val="28"/>
        </w:rPr>
        <w:t>80-</w:t>
      </w:r>
      <w:r w:rsidRPr="000015E9">
        <w:rPr>
          <w:rFonts w:eastAsia="Arial Unicode MS" w:cs="Arial Unicode MS" w:hint="eastAsia"/>
          <w:color w:val="FF0000"/>
          <w:sz w:val="28"/>
          <w:szCs w:val="28"/>
        </w:rPr>
        <w:t>其他財產保險。</w:t>
      </w:r>
    </w:p>
    <w:p w:rsidR="00B34EDA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sz w:val="28"/>
          <w:szCs w:val="28"/>
        </w:rPr>
      </w:pPr>
      <w:r w:rsidRPr="000015E9">
        <w:rPr>
          <w:rFonts w:eastAsia="Arial Unicode MS" w:cs="Arial Unicode MS"/>
          <w:sz w:val="28"/>
          <w:szCs w:val="28"/>
        </w:rPr>
        <w:t>107-2，</w:t>
      </w:r>
      <w:r w:rsidR="00B34EDA" w:rsidRPr="000015E9">
        <w:rPr>
          <w:rFonts w:eastAsia="Arial Unicode MS" w:cs="Arial Unicode MS"/>
          <w:sz w:val="28"/>
          <w:szCs w:val="28"/>
        </w:rPr>
        <w:t>190-</w:t>
      </w:r>
      <w:r w:rsidR="00B34EDA" w:rsidRPr="000015E9">
        <w:rPr>
          <w:rFonts w:eastAsia="Arial Unicode MS" w:cs="Arial Unicode MS" w:hint="eastAsia"/>
          <w:sz w:val="28"/>
          <w:szCs w:val="28"/>
          <w:lang w:eastAsia="zh-CN"/>
        </w:rPr>
        <w:t>債編各論。</w:t>
      </w:r>
    </w:p>
    <w:p w:rsidR="00B34EDA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sz w:val="28"/>
          <w:szCs w:val="28"/>
        </w:rPr>
      </w:pPr>
      <w:r w:rsidRPr="000015E9">
        <w:rPr>
          <w:rFonts w:eastAsia="Arial Unicode MS" w:cs="Arial Unicode MS"/>
          <w:sz w:val="28"/>
          <w:szCs w:val="28"/>
        </w:rPr>
        <w:t>107-2，</w:t>
      </w:r>
      <w:r w:rsidR="00B34EDA" w:rsidRPr="000015E9">
        <w:rPr>
          <w:rFonts w:eastAsia="Arial Unicode MS" w:cs="Arial Unicode MS"/>
          <w:sz w:val="28"/>
          <w:szCs w:val="28"/>
          <w:lang w:eastAsia="zh-CN"/>
        </w:rPr>
        <w:t>200-</w:t>
      </w:r>
      <w:r w:rsidR="00B34EDA" w:rsidRPr="000015E9">
        <w:rPr>
          <w:rFonts w:eastAsia="Arial Unicode MS" w:cs="Arial Unicode MS" w:hint="eastAsia"/>
          <w:sz w:val="28"/>
          <w:szCs w:val="28"/>
          <w:lang w:eastAsia="zh-CN"/>
        </w:rPr>
        <w:t>物權編。</w:t>
      </w:r>
    </w:p>
    <w:p w:rsidR="00B34EDA" w:rsidRPr="000015E9" w:rsidRDefault="00146F06" w:rsidP="006E403B">
      <w:pPr>
        <w:pStyle w:val="a3"/>
        <w:numPr>
          <w:ilvl w:val="0"/>
          <w:numId w:val="1"/>
        </w:numPr>
        <w:ind w:leftChars="0"/>
        <w:rPr>
          <w:rFonts w:eastAsia="Arial Unicode MS" w:cs="Arial Unicode MS"/>
          <w:sz w:val="28"/>
          <w:szCs w:val="28"/>
        </w:rPr>
      </w:pPr>
      <w:r w:rsidRPr="000015E9">
        <w:rPr>
          <w:rFonts w:eastAsia="Arial Unicode MS" w:cs="Arial Unicode MS"/>
          <w:sz w:val="28"/>
          <w:szCs w:val="28"/>
        </w:rPr>
        <w:t>107-2，</w:t>
      </w:r>
      <w:r w:rsidR="00B34EDA" w:rsidRPr="000015E9">
        <w:rPr>
          <w:rFonts w:eastAsia="Arial Unicode MS" w:cs="Arial Unicode MS"/>
          <w:sz w:val="28"/>
          <w:szCs w:val="28"/>
          <w:lang w:eastAsia="zh-CN"/>
        </w:rPr>
        <w:t>210-</w:t>
      </w:r>
      <w:r w:rsidR="00B34EDA" w:rsidRPr="000015E9">
        <w:rPr>
          <w:rFonts w:eastAsia="Arial Unicode MS" w:cs="Arial Unicode MS" w:hint="eastAsia"/>
          <w:sz w:val="28"/>
          <w:szCs w:val="28"/>
          <w:lang w:eastAsia="zh-CN"/>
        </w:rPr>
        <w:t>親屬編與繼承編。</w:t>
      </w:r>
    </w:p>
    <w:p w:rsidR="00C1189F" w:rsidRPr="000015E9" w:rsidRDefault="00C1189F" w:rsidP="00C1189F">
      <w:pPr>
        <w:rPr>
          <w:rFonts w:eastAsia="Arial Unicode MS" w:cs="Arial Unicode MS"/>
          <w:sz w:val="28"/>
          <w:szCs w:val="28"/>
        </w:rPr>
      </w:pPr>
    </w:p>
    <w:sectPr w:rsidR="00C1189F" w:rsidRPr="000015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B5" w:rsidRDefault="007536B5" w:rsidP="00A01BB2">
      <w:pPr>
        <w:spacing w:line="240" w:lineRule="auto"/>
      </w:pPr>
      <w:r>
        <w:separator/>
      </w:r>
    </w:p>
  </w:endnote>
  <w:endnote w:type="continuationSeparator" w:id="0">
    <w:p w:rsidR="007536B5" w:rsidRDefault="007536B5" w:rsidP="00A01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B5" w:rsidRDefault="007536B5" w:rsidP="00A01BB2">
      <w:pPr>
        <w:spacing w:line="240" w:lineRule="auto"/>
      </w:pPr>
      <w:r>
        <w:separator/>
      </w:r>
    </w:p>
  </w:footnote>
  <w:footnote w:type="continuationSeparator" w:id="0">
    <w:p w:rsidR="007536B5" w:rsidRDefault="007536B5" w:rsidP="00A01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71C9"/>
    <w:multiLevelType w:val="multilevel"/>
    <w:tmpl w:val="F19C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950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B3"/>
    <w:rsid w:val="000015E9"/>
    <w:rsid w:val="0001049E"/>
    <w:rsid w:val="00146F06"/>
    <w:rsid w:val="00151EDF"/>
    <w:rsid w:val="001D6FFE"/>
    <w:rsid w:val="00200DB1"/>
    <w:rsid w:val="00214CC3"/>
    <w:rsid w:val="00222038"/>
    <w:rsid w:val="002E5DC0"/>
    <w:rsid w:val="00310BBA"/>
    <w:rsid w:val="00452BED"/>
    <w:rsid w:val="00530407"/>
    <w:rsid w:val="00593447"/>
    <w:rsid w:val="006446A3"/>
    <w:rsid w:val="0068696A"/>
    <w:rsid w:val="006E403B"/>
    <w:rsid w:val="007135E1"/>
    <w:rsid w:val="007536B5"/>
    <w:rsid w:val="007E3610"/>
    <w:rsid w:val="007E733D"/>
    <w:rsid w:val="00895074"/>
    <w:rsid w:val="009700F8"/>
    <w:rsid w:val="009B5E9C"/>
    <w:rsid w:val="009C53F8"/>
    <w:rsid w:val="009D6BD1"/>
    <w:rsid w:val="009F2F46"/>
    <w:rsid w:val="00A01BB2"/>
    <w:rsid w:val="00A12388"/>
    <w:rsid w:val="00A31C89"/>
    <w:rsid w:val="00A3704B"/>
    <w:rsid w:val="00A65743"/>
    <w:rsid w:val="00AB35B3"/>
    <w:rsid w:val="00B34EDA"/>
    <w:rsid w:val="00B711A1"/>
    <w:rsid w:val="00C1189F"/>
    <w:rsid w:val="00D26750"/>
    <w:rsid w:val="00D65C04"/>
    <w:rsid w:val="00E2493C"/>
    <w:rsid w:val="00EA3BF4"/>
    <w:rsid w:val="00EA4236"/>
    <w:rsid w:val="00F10728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8452C"/>
  <w15:chartTrackingRefBased/>
  <w15:docId w15:val="{962BEABB-9593-409C-98C1-F97F1D5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Theme="minorEastAsia" w:hAnsi="Arial Unicode MS" w:cs="Times New Roman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BB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A01BB2"/>
  </w:style>
  <w:style w:type="paragraph" w:styleId="a6">
    <w:name w:val="footer"/>
    <w:basedOn w:val="a"/>
    <w:link w:val="a7"/>
    <w:uiPriority w:val="99"/>
    <w:unhideWhenUsed/>
    <w:rsid w:val="00A01BB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A0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Tan-Jen Hsu</dc:creator>
  <cp:keywords/>
  <dc:description/>
  <cp:lastModifiedBy>PC 12</cp:lastModifiedBy>
  <cp:revision>2</cp:revision>
  <dcterms:created xsi:type="dcterms:W3CDTF">2019-05-14T06:29:00Z</dcterms:created>
  <dcterms:modified xsi:type="dcterms:W3CDTF">2019-05-14T06:29:00Z</dcterms:modified>
</cp:coreProperties>
</file>